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704A" w14:textId="77777777" w:rsidR="00C55140" w:rsidRPr="002C6E6C" w:rsidRDefault="00C55140">
      <w:r w:rsidRPr="002C6E6C">
        <w:rPr>
          <w:b/>
          <w:bCs/>
        </w:rPr>
        <w:t>TO:</w:t>
      </w:r>
      <w:r w:rsidRPr="002C6E6C">
        <w:tab/>
      </w:r>
      <w:r w:rsidRPr="002C6E6C">
        <w:tab/>
        <w:t>Air Quality Board</w:t>
      </w:r>
    </w:p>
    <w:p w14:paraId="4363745D" w14:textId="77777777" w:rsidR="00C55140" w:rsidRPr="004D5C63" w:rsidRDefault="00C55140">
      <w:pPr>
        <w:rPr>
          <w:sz w:val="16"/>
          <w:szCs w:val="16"/>
        </w:rPr>
      </w:pPr>
    </w:p>
    <w:p w14:paraId="5973F770" w14:textId="77777777" w:rsidR="00C55140" w:rsidRPr="002C6E6C" w:rsidRDefault="00C55140">
      <w:r w:rsidRPr="002C6E6C">
        <w:rPr>
          <w:b/>
          <w:bCs/>
        </w:rPr>
        <w:t>THROUGH:</w:t>
      </w:r>
      <w:r w:rsidRPr="002C6E6C">
        <w:tab/>
      </w:r>
      <w:r w:rsidR="00581E6B" w:rsidRPr="002C6E6C">
        <w:t xml:space="preserve">Bryce </w:t>
      </w:r>
      <w:r w:rsidR="002C6E6C" w:rsidRPr="002C6E6C">
        <w:t xml:space="preserve">C. </w:t>
      </w:r>
      <w:r w:rsidR="00581E6B" w:rsidRPr="002C6E6C">
        <w:t>Bird</w:t>
      </w:r>
      <w:r w:rsidRPr="002C6E6C">
        <w:t xml:space="preserve">, Executive </w:t>
      </w:r>
      <w:r w:rsidR="008F42C2" w:rsidRPr="002C6E6C">
        <w:t>Secretary</w:t>
      </w:r>
    </w:p>
    <w:p w14:paraId="50E873DB" w14:textId="77777777" w:rsidR="00C55140" w:rsidRPr="004D5C63" w:rsidRDefault="00C55140">
      <w:pPr>
        <w:rPr>
          <w:sz w:val="16"/>
          <w:szCs w:val="16"/>
        </w:rPr>
      </w:pPr>
    </w:p>
    <w:p w14:paraId="00B16F2E" w14:textId="000147DC" w:rsidR="00C55140" w:rsidRDefault="00C55140" w:rsidP="002004C6">
      <w:pPr>
        <w:ind w:left="1440" w:hanging="1440"/>
      </w:pPr>
      <w:r w:rsidRPr="002C6E6C">
        <w:rPr>
          <w:b/>
          <w:bCs/>
        </w:rPr>
        <w:t>FROM:</w:t>
      </w:r>
      <w:r w:rsidR="00DB7024" w:rsidRPr="002C6E6C">
        <w:tab/>
      </w:r>
      <w:r w:rsidR="00B859CC">
        <w:t>Leonard Wright</w:t>
      </w:r>
      <w:r w:rsidR="007F3517" w:rsidRPr="002C6E6C">
        <w:t xml:space="preserve">, </w:t>
      </w:r>
      <w:r w:rsidR="002004C6">
        <w:t xml:space="preserve">Air Toxics Lead-based Paint and Asbestos </w:t>
      </w:r>
      <w:r w:rsidR="00CE4406">
        <w:t>Manager</w:t>
      </w:r>
      <w:r w:rsidR="00F468AA">
        <w:t>; and</w:t>
      </w:r>
    </w:p>
    <w:p w14:paraId="38AF151B" w14:textId="4CC5E062" w:rsidR="00F468AA" w:rsidRDefault="002004C6" w:rsidP="002004C6">
      <w:pPr>
        <w:ind w:left="720" w:firstLine="720"/>
      </w:pPr>
      <w:r>
        <w:t>Wade Hess</w:t>
      </w:r>
      <w:r w:rsidR="00F468AA">
        <w:t xml:space="preserve">, </w:t>
      </w:r>
      <w:r>
        <w:t>Environmental Scientist</w:t>
      </w:r>
    </w:p>
    <w:p w14:paraId="3202EA4A" w14:textId="77777777" w:rsidR="00C55140" w:rsidRPr="004D5C63" w:rsidRDefault="00C55140">
      <w:pPr>
        <w:rPr>
          <w:sz w:val="16"/>
          <w:szCs w:val="16"/>
        </w:rPr>
      </w:pPr>
    </w:p>
    <w:p w14:paraId="34E2E3AA" w14:textId="0E2AC21A" w:rsidR="00C55140" w:rsidRPr="00893FAD" w:rsidRDefault="00C55140">
      <w:pPr>
        <w:rPr>
          <w:bCs/>
        </w:rPr>
      </w:pPr>
      <w:r w:rsidRPr="002C6E6C">
        <w:rPr>
          <w:b/>
          <w:bCs/>
        </w:rPr>
        <w:t>DATE:</w:t>
      </w:r>
      <w:r w:rsidRPr="002C6E6C">
        <w:rPr>
          <w:b/>
          <w:bCs/>
        </w:rPr>
        <w:tab/>
      </w:r>
      <w:r w:rsidR="00CC4B7F">
        <w:rPr>
          <w:bCs/>
        </w:rPr>
        <w:t>June 2</w:t>
      </w:r>
      <w:r w:rsidR="00893FAD">
        <w:rPr>
          <w:bCs/>
        </w:rPr>
        <w:t>, 20</w:t>
      </w:r>
      <w:r w:rsidR="00CE4406">
        <w:rPr>
          <w:bCs/>
        </w:rPr>
        <w:t>2</w:t>
      </w:r>
      <w:r w:rsidR="002004C6">
        <w:rPr>
          <w:bCs/>
        </w:rPr>
        <w:t>1</w:t>
      </w:r>
    </w:p>
    <w:p w14:paraId="7F44BA5F" w14:textId="77777777" w:rsidR="00C55140" w:rsidRPr="004D5C63" w:rsidRDefault="00C55140">
      <w:pPr>
        <w:rPr>
          <w:sz w:val="16"/>
          <w:szCs w:val="16"/>
        </w:rPr>
      </w:pPr>
    </w:p>
    <w:p w14:paraId="0AAECD42" w14:textId="6E9CC8B6" w:rsidR="00C55140" w:rsidRDefault="00C55140">
      <w:pPr>
        <w:ind w:left="1440" w:hanging="1440"/>
        <w:rPr>
          <w:bCs/>
        </w:rPr>
      </w:pPr>
      <w:r w:rsidRPr="002C6E6C">
        <w:rPr>
          <w:b/>
          <w:bCs/>
        </w:rPr>
        <w:t>SUBJECT:</w:t>
      </w:r>
      <w:r w:rsidR="00772C08" w:rsidRPr="002C6E6C">
        <w:tab/>
      </w:r>
      <w:r w:rsidR="0001127E" w:rsidRPr="002C6E6C">
        <w:t>PROPOSE FOR PUBLIC COMMENT</w:t>
      </w:r>
      <w:r w:rsidR="00A70217" w:rsidRPr="002C6E6C">
        <w:t>:</w:t>
      </w:r>
      <w:r w:rsidR="00DD5010">
        <w:t xml:space="preserve"> </w:t>
      </w:r>
      <w:r w:rsidR="00B976B2">
        <w:t>Amend</w:t>
      </w:r>
      <w:r w:rsidR="004F1DCD">
        <w:t xml:space="preserve"> </w:t>
      </w:r>
      <w:bookmarkStart w:id="0" w:name="_Hlk71636082"/>
      <w:r w:rsidRPr="002C6E6C">
        <w:t>R307-</w:t>
      </w:r>
      <w:r w:rsidR="002004C6">
        <w:t>840</w:t>
      </w:r>
      <w:r w:rsidR="00CE4406" w:rsidRPr="00CE4406">
        <w:t xml:space="preserve">. </w:t>
      </w:r>
      <w:r w:rsidR="002004C6">
        <w:t>Lead-Based Paint Program Purpose, Applicability, and Definitions.</w:t>
      </w:r>
      <w:r w:rsidR="00901790">
        <w:rPr>
          <w:bCs/>
        </w:rPr>
        <w:t>, R307-</w:t>
      </w:r>
      <w:r w:rsidR="002004C6">
        <w:rPr>
          <w:bCs/>
        </w:rPr>
        <w:t>841</w:t>
      </w:r>
      <w:r w:rsidR="000421F9">
        <w:rPr>
          <w:bCs/>
        </w:rPr>
        <w:t xml:space="preserve">. </w:t>
      </w:r>
      <w:r w:rsidR="002004C6">
        <w:rPr>
          <w:bCs/>
        </w:rPr>
        <w:t>Residential Property and Child-Occupied Facility Renovation.</w:t>
      </w:r>
      <w:r w:rsidR="000421F9">
        <w:rPr>
          <w:bCs/>
        </w:rPr>
        <w:t>, and R307-</w:t>
      </w:r>
      <w:r w:rsidR="002004C6">
        <w:rPr>
          <w:bCs/>
        </w:rPr>
        <w:t>842</w:t>
      </w:r>
      <w:r w:rsidR="00570364">
        <w:rPr>
          <w:bCs/>
        </w:rPr>
        <w:t xml:space="preserve">. </w:t>
      </w:r>
      <w:r w:rsidR="002004C6">
        <w:rPr>
          <w:bCs/>
        </w:rPr>
        <w:t>Lead-Based Paint Activities.</w:t>
      </w:r>
    </w:p>
    <w:bookmarkEnd w:id="0"/>
    <w:p w14:paraId="6F0506B6" w14:textId="77777777" w:rsidR="002C6E6C" w:rsidRPr="002C6E6C" w:rsidRDefault="002C6E6C">
      <w:pPr>
        <w:ind w:left="1440" w:hanging="1440"/>
      </w:pPr>
      <w:r>
        <w:rPr>
          <w:bCs/>
        </w:rPr>
        <w:t>________________________________________________________________</w:t>
      </w:r>
      <w:r w:rsidRPr="002C6E6C">
        <w:t>________</w:t>
      </w:r>
      <w:r w:rsidR="004D5C63">
        <w:t>______</w:t>
      </w:r>
    </w:p>
    <w:p w14:paraId="1519BAB2" w14:textId="76103131" w:rsidR="003019AC" w:rsidRDefault="00C73B90" w:rsidP="002244F9">
      <w:pPr>
        <w:spacing w:after="240"/>
        <w:rPr>
          <w:bCs/>
        </w:rPr>
      </w:pPr>
      <w:r>
        <w:t>As part of the Environmental Protection Agency’s</w:t>
      </w:r>
      <w:r w:rsidR="00CC4B7F">
        <w:t xml:space="preserve"> (EPA)</w:t>
      </w:r>
      <w:r>
        <w:t xml:space="preserve"> efforts to address childhood lead exposure, </w:t>
      </w:r>
      <w:r w:rsidRPr="00C73B90">
        <w:t>the</w:t>
      </w:r>
      <w:r w:rsidR="00165DB6">
        <w:t xml:space="preserve">y </w:t>
      </w:r>
      <w:r w:rsidRPr="00C73B90">
        <w:t>evaluated and lowered both the dust-lead hazard standards (DLHS) and dust-lead clearance levels (DLCL)</w:t>
      </w:r>
      <w:r>
        <w:t xml:space="preserve"> </w:t>
      </w:r>
      <w:r w:rsidR="00F71DF1">
        <w:t>within</w:t>
      </w:r>
      <w:r>
        <w:t xml:space="preserve"> the last two years.</w:t>
      </w:r>
      <w:r w:rsidR="00AB3F07">
        <w:t xml:space="preserve"> </w:t>
      </w:r>
      <w:r w:rsidRPr="00C73B90">
        <w:t xml:space="preserve">In order to maintain EPA </w:t>
      </w:r>
      <w:r w:rsidR="00060D42">
        <w:t>delegation</w:t>
      </w:r>
      <w:r w:rsidRPr="00C73B90">
        <w:t>, the Agency requires states to meet all requirements imposed by these rulemakings</w:t>
      </w:r>
      <w:r w:rsidR="00AB3F07">
        <w:t xml:space="preserve"> no later than two years after the</w:t>
      </w:r>
      <w:r w:rsidR="00060D42">
        <w:t xml:space="preserve">ir </w:t>
      </w:r>
      <w:r w:rsidR="00AB3F07">
        <w:t>effective date</w:t>
      </w:r>
      <w:r w:rsidR="001E4C6F">
        <w:rPr>
          <w:vertAlign w:val="superscript"/>
        </w:rPr>
        <w:t>1</w:t>
      </w:r>
      <w:r w:rsidRPr="00C73B90">
        <w:t xml:space="preserve">. The amendments to R307-840. </w:t>
      </w:r>
      <w:r w:rsidRPr="00C73B90">
        <w:rPr>
          <w:i/>
        </w:rPr>
        <w:t>Lead-Based Paint Program Purpose, Applicability, and Definitions.</w:t>
      </w:r>
      <w:r w:rsidRPr="00C73B90">
        <w:rPr>
          <w:bCs/>
        </w:rPr>
        <w:t xml:space="preserve">, R307-841. </w:t>
      </w:r>
      <w:r w:rsidRPr="00C73B90">
        <w:rPr>
          <w:bCs/>
          <w:i/>
        </w:rPr>
        <w:t>Residential Property and Child-Occupied Facility Renovation.</w:t>
      </w:r>
      <w:r w:rsidRPr="00C73B90">
        <w:rPr>
          <w:bCs/>
        </w:rPr>
        <w:t>, and R307-842.</w:t>
      </w:r>
      <w:r w:rsidRPr="00C73B90">
        <w:rPr>
          <w:bCs/>
          <w:i/>
        </w:rPr>
        <w:t xml:space="preserve"> Lead-Based Paint Activities.</w:t>
      </w:r>
      <w:r w:rsidRPr="00C73B90">
        <w:rPr>
          <w:bCs/>
        </w:rPr>
        <w:t xml:space="preserve"> incorporate these</w:t>
      </w:r>
      <w:r w:rsidR="00F71DF1">
        <w:rPr>
          <w:bCs/>
        </w:rPr>
        <w:t xml:space="preserve"> </w:t>
      </w:r>
      <w:r w:rsidRPr="00C73B90">
        <w:rPr>
          <w:bCs/>
        </w:rPr>
        <w:t>changes into the air quality rules and allow our state program to maintain EPA-</w:t>
      </w:r>
      <w:r w:rsidR="00060D42">
        <w:rPr>
          <w:bCs/>
        </w:rPr>
        <w:t>delegation</w:t>
      </w:r>
      <w:bookmarkStart w:id="1" w:name="_GoBack"/>
      <w:bookmarkEnd w:id="1"/>
      <w:r w:rsidRPr="00C73B90">
        <w:rPr>
          <w:bCs/>
        </w:rPr>
        <w:t>.</w:t>
      </w:r>
    </w:p>
    <w:p w14:paraId="76916841" w14:textId="54D0BFF9" w:rsidR="00154060" w:rsidRPr="00305A96" w:rsidRDefault="00154060" w:rsidP="00DD28BA">
      <w:pPr>
        <w:spacing w:after="240"/>
      </w:pPr>
      <w:bookmarkStart w:id="2" w:name="_Hlk71805629"/>
      <w:r w:rsidRPr="00C73B90">
        <w:t xml:space="preserve">Effective </w:t>
      </w:r>
      <w:r>
        <w:t>January 6</w:t>
      </w:r>
      <w:r w:rsidRPr="00C73B90">
        <w:t>, 202</w:t>
      </w:r>
      <w:r>
        <w:t>0</w:t>
      </w:r>
      <w:r w:rsidRPr="00C73B90">
        <w:t xml:space="preserve">, </w:t>
      </w:r>
      <w:bookmarkStart w:id="3" w:name="_Hlk72240678"/>
      <w:r w:rsidRPr="00C73B90">
        <w:t>the EPA lowered the DL</w:t>
      </w:r>
      <w:r>
        <w:t>HS</w:t>
      </w:r>
      <w:r w:rsidRPr="00C73B90">
        <w:t xml:space="preserve"> from 40 </w:t>
      </w:r>
      <w:proofErr w:type="spellStart"/>
      <w:r w:rsidRPr="00C73B90">
        <w:t>μg</w:t>
      </w:r>
      <w:proofErr w:type="spellEnd"/>
      <w:r w:rsidRPr="00C73B90">
        <w:t>/ft</w:t>
      </w:r>
      <w:r w:rsidRPr="00C73B90">
        <w:rPr>
          <w:vertAlign w:val="superscript"/>
        </w:rPr>
        <w:t>2</w:t>
      </w:r>
      <w:r w:rsidRPr="00C73B90">
        <w:t xml:space="preserve"> to 10 </w:t>
      </w:r>
      <w:proofErr w:type="spellStart"/>
      <w:r w:rsidRPr="00C73B90">
        <w:t>μg</w:t>
      </w:r>
      <w:proofErr w:type="spellEnd"/>
      <w:r w:rsidRPr="00C73B90">
        <w:t>/ft</w:t>
      </w:r>
      <w:r w:rsidRPr="00C73B90">
        <w:rPr>
          <w:vertAlign w:val="superscript"/>
        </w:rPr>
        <w:t>2</w:t>
      </w:r>
      <w:r w:rsidRPr="00C73B90">
        <w:t xml:space="preserve"> for floors, and from 250 </w:t>
      </w:r>
      <w:proofErr w:type="spellStart"/>
      <w:r w:rsidRPr="00C73B90">
        <w:t>μg</w:t>
      </w:r>
      <w:proofErr w:type="spellEnd"/>
      <w:r w:rsidRPr="00C73B90">
        <w:t>/ft</w:t>
      </w:r>
      <w:r w:rsidRPr="00C73B90">
        <w:rPr>
          <w:vertAlign w:val="superscript"/>
        </w:rPr>
        <w:t>2</w:t>
      </w:r>
      <w:r w:rsidRPr="00C73B90">
        <w:t xml:space="preserve"> to 100 </w:t>
      </w:r>
      <w:proofErr w:type="spellStart"/>
      <w:r w:rsidRPr="00C73B90">
        <w:t>μg</w:t>
      </w:r>
      <w:proofErr w:type="spellEnd"/>
      <w:r w:rsidRPr="00C73B90">
        <w:t>/ft</w:t>
      </w:r>
      <w:r w:rsidRPr="00C73B90">
        <w:rPr>
          <w:vertAlign w:val="superscript"/>
        </w:rPr>
        <w:t>2</w:t>
      </w:r>
      <w:r w:rsidRPr="00C73B90">
        <w:t> for window sills</w:t>
      </w:r>
      <w:r w:rsidR="001E4C6F">
        <w:rPr>
          <w:vertAlign w:val="superscript"/>
        </w:rPr>
        <w:t>2</w:t>
      </w:r>
      <w:r w:rsidRPr="00C73B90">
        <w:t>.</w:t>
      </w:r>
      <w:bookmarkEnd w:id="3"/>
      <w:r>
        <w:t xml:space="preserve"> </w:t>
      </w:r>
      <w:r w:rsidRPr="00C73B90">
        <w:t xml:space="preserve">Effective </w:t>
      </w:r>
      <w:r>
        <w:t xml:space="preserve">March 8, 2021 </w:t>
      </w:r>
      <w:r w:rsidRPr="00C73B90">
        <w:t xml:space="preserve">the EPA </w:t>
      </w:r>
      <w:r>
        <w:t xml:space="preserve">also </w:t>
      </w:r>
      <w:r w:rsidRPr="00C73B90">
        <w:t>lowered the DL</w:t>
      </w:r>
      <w:r>
        <w:t>CL</w:t>
      </w:r>
      <w:r w:rsidRPr="00C73B90">
        <w:t xml:space="preserve"> from 40 µg/ft</w:t>
      </w:r>
      <w:r w:rsidRPr="00C73B90">
        <w:rPr>
          <w:vertAlign w:val="superscript"/>
        </w:rPr>
        <w:t>2</w:t>
      </w:r>
      <w:r w:rsidRPr="00C73B90">
        <w:t> and 250 µg/ft</w:t>
      </w:r>
      <w:r w:rsidRPr="00C73B90">
        <w:rPr>
          <w:vertAlign w:val="superscript"/>
        </w:rPr>
        <w:t>2</w:t>
      </w:r>
      <w:r w:rsidRPr="00C73B90">
        <w:t> to 10 µg/ft</w:t>
      </w:r>
      <w:r w:rsidRPr="00C73B90">
        <w:rPr>
          <w:vertAlign w:val="superscript"/>
        </w:rPr>
        <w:t>2</w:t>
      </w:r>
      <w:r w:rsidRPr="00C73B90">
        <w:t> and 100 µg/ft</w:t>
      </w:r>
      <w:r w:rsidRPr="00C73B90">
        <w:rPr>
          <w:vertAlign w:val="superscript"/>
        </w:rPr>
        <w:t>2</w:t>
      </w:r>
      <w:r w:rsidRPr="00C73B90">
        <w:t> on floors and window sills, respectively</w:t>
      </w:r>
      <w:r w:rsidR="001E4C6F">
        <w:rPr>
          <w:vertAlign w:val="superscript"/>
        </w:rPr>
        <w:t>3</w:t>
      </w:r>
      <w:r w:rsidRPr="00C73B90">
        <w:t>.</w:t>
      </w:r>
      <w:bookmarkEnd w:id="2"/>
      <w:r>
        <w:t xml:space="preserve"> These changes</w:t>
      </w:r>
      <w:r w:rsidR="00305A96">
        <w:t xml:space="preserve"> require stricter cleaning practices by certified lead firms,</w:t>
      </w:r>
      <w:r>
        <w:t xml:space="preserve"> decrease the likelihood of childhood lead exposure</w:t>
      </w:r>
      <w:r w:rsidR="00305A96">
        <w:t xml:space="preserve">, and are mandated by the EPA. </w:t>
      </w:r>
    </w:p>
    <w:p w14:paraId="1B3AB8D2" w14:textId="3BD530C1" w:rsidR="00DD28BA" w:rsidRPr="00DD28BA" w:rsidRDefault="00DD28BA" w:rsidP="00DD28BA">
      <w:pPr>
        <w:spacing w:after="240"/>
        <w:rPr>
          <w:bCs/>
        </w:rPr>
      </w:pPr>
      <w:r w:rsidRPr="00DD28BA">
        <w:rPr>
          <w:bCs/>
        </w:rPr>
        <w:t xml:space="preserve">Beyond </w:t>
      </w:r>
      <w:r w:rsidR="00154060">
        <w:rPr>
          <w:bCs/>
        </w:rPr>
        <w:t xml:space="preserve">the dust-lead </w:t>
      </w:r>
      <w:r w:rsidRPr="00DD28BA">
        <w:rPr>
          <w:bCs/>
        </w:rPr>
        <w:t xml:space="preserve">changes </w:t>
      </w:r>
      <w:r w:rsidR="00305A96">
        <w:rPr>
          <w:bCs/>
        </w:rPr>
        <w:t>required</w:t>
      </w:r>
      <w:r w:rsidRPr="00DD28BA">
        <w:rPr>
          <w:bCs/>
        </w:rPr>
        <w:t xml:space="preserve"> by the EPA, </w:t>
      </w:r>
      <w:r w:rsidR="00B70EDD">
        <w:rPr>
          <w:bCs/>
        </w:rPr>
        <w:t xml:space="preserve">scientists in </w:t>
      </w:r>
      <w:r w:rsidRPr="00DD28BA">
        <w:rPr>
          <w:bCs/>
        </w:rPr>
        <w:t>our program saw the need to add language</w:t>
      </w:r>
      <w:r w:rsidR="00A83C09" w:rsidRPr="00A83C09">
        <w:rPr>
          <w:bCs/>
        </w:rPr>
        <w:t xml:space="preserve"> </w:t>
      </w:r>
      <w:r w:rsidR="00A83C09">
        <w:rPr>
          <w:bCs/>
        </w:rPr>
        <w:t xml:space="preserve">to </w:t>
      </w:r>
      <w:r w:rsidR="00305A96">
        <w:rPr>
          <w:bCs/>
        </w:rPr>
        <w:t xml:space="preserve">the rules </w:t>
      </w:r>
      <w:r w:rsidRPr="00DD28BA">
        <w:rPr>
          <w:bCs/>
        </w:rPr>
        <w:t>concerning</w:t>
      </w:r>
      <w:r w:rsidR="0032326C">
        <w:rPr>
          <w:bCs/>
        </w:rPr>
        <w:t xml:space="preserve"> </w:t>
      </w:r>
      <w:r w:rsidR="00A83C09">
        <w:rPr>
          <w:bCs/>
        </w:rPr>
        <w:t xml:space="preserve">lead-based paint abatement </w:t>
      </w:r>
      <w:r w:rsidRPr="00DD28BA">
        <w:rPr>
          <w:bCs/>
        </w:rPr>
        <w:t>work practices</w:t>
      </w:r>
      <w:r w:rsidR="00305A96">
        <w:rPr>
          <w:bCs/>
        </w:rPr>
        <w:t>, on-site worker training, and training course structure</w:t>
      </w:r>
      <w:r w:rsidRPr="00DD28BA">
        <w:rPr>
          <w:bCs/>
        </w:rPr>
        <w:t xml:space="preserve">. Previous language lacked specificity </w:t>
      </w:r>
      <w:r w:rsidR="000D7D15">
        <w:rPr>
          <w:bCs/>
        </w:rPr>
        <w:t>regarding</w:t>
      </w:r>
      <w:r w:rsidRPr="00DD28BA">
        <w:rPr>
          <w:bCs/>
        </w:rPr>
        <w:t xml:space="preserve"> containment of the work area, waste storage and disposal, and occupant safety</w:t>
      </w:r>
      <w:r w:rsidR="000D7D15">
        <w:rPr>
          <w:bCs/>
        </w:rPr>
        <w:t xml:space="preserve"> during a lead-based paint abatement</w:t>
      </w:r>
      <w:r w:rsidR="00305A96">
        <w:rPr>
          <w:bCs/>
        </w:rPr>
        <w:t>. Previously vague language relating to on-site training and training course structure was also made more detailed.</w:t>
      </w:r>
      <w:r w:rsidR="001E4C6F">
        <w:rPr>
          <w:bCs/>
        </w:rPr>
        <w:t xml:space="preserve"> These amendments offer increased guidance, but will not change current practices of the lead-based paint program or regulated community.</w:t>
      </w:r>
    </w:p>
    <w:p w14:paraId="6BD71F1D" w14:textId="218E7780" w:rsidR="00DD28BA" w:rsidRPr="00E16A94" w:rsidRDefault="00051ACF" w:rsidP="00E16A94">
      <w:pPr>
        <w:spacing w:after="240"/>
      </w:pPr>
      <w:r w:rsidRPr="00051ACF">
        <w:rPr>
          <w:u w:val="single"/>
        </w:rPr>
        <w:t>Recommendation:</w:t>
      </w:r>
      <w:r w:rsidRPr="00051ACF">
        <w:t xml:space="preserve"> Staff recommends that the Board propose amended R307-</w:t>
      </w:r>
      <w:r>
        <w:t>840</w:t>
      </w:r>
      <w:r w:rsidRPr="00051ACF">
        <w:t>, R307-</w:t>
      </w:r>
      <w:r>
        <w:t>841</w:t>
      </w:r>
      <w:r w:rsidRPr="00051ACF">
        <w:t>, and R307-8</w:t>
      </w:r>
      <w:r>
        <w:t>42</w:t>
      </w:r>
      <w:r w:rsidRPr="00051ACF">
        <w:t xml:space="preserve"> for public comment.</w:t>
      </w:r>
    </w:p>
    <w:sectPr w:rsidR="00DD28BA" w:rsidRPr="00E16A94" w:rsidSect="00B0586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A6504" w14:textId="77777777" w:rsidR="00CA432E" w:rsidRDefault="00CA432E" w:rsidP="00156C27">
      <w:r>
        <w:separator/>
      </w:r>
    </w:p>
  </w:endnote>
  <w:endnote w:type="continuationSeparator" w:id="0">
    <w:p w14:paraId="0171F45D" w14:textId="77777777" w:rsidR="00CA432E" w:rsidRDefault="00CA432E" w:rsidP="0015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C0B4" w14:textId="322652F4" w:rsidR="001E4C6F" w:rsidRPr="00E16A94" w:rsidRDefault="00051ACF" w:rsidP="00E16A94">
    <w:pPr>
      <w:pStyle w:val="Footer"/>
      <w:pBdr>
        <w:top w:val="single" w:sz="4" w:space="1" w:color="auto"/>
      </w:pBdr>
      <w:rPr>
        <w:sz w:val="20"/>
        <w:szCs w:val="20"/>
      </w:rPr>
    </w:pPr>
    <w:r w:rsidRPr="00E16A94">
      <w:rPr>
        <w:sz w:val="20"/>
        <w:szCs w:val="20"/>
        <w:vertAlign w:val="superscript"/>
      </w:rPr>
      <w:footnoteRef/>
    </w:r>
    <w:r w:rsidRPr="00E16A94">
      <w:rPr>
        <w:sz w:val="20"/>
        <w:szCs w:val="20"/>
      </w:rPr>
      <w:t xml:space="preserve"> </w:t>
    </w:r>
    <w:r w:rsidR="00E16A94" w:rsidRPr="00E16A94">
      <w:rPr>
        <w:sz w:val="20"/>
        <w:szCs w:val="20"/>
      </w:rPr>
      <w:t xml:space="preserve">40 CFR </w:t>
    </w:r>
    <w:r w:rsidR="00B55991" w:rsidRPr="00B55991">
      <w:rPr>
        <w:sz w:val="20"/>
        <w:szCs w:val="20"/>
      </w:rPr>
      <w:t>§</w:t>
    </w:r>
    <w:r w:rsidR="00B55991">
      <w:rPr>
        <w:sz w:val="20"/>
        <w:szCs w:val="20"/>
      </w:rPr>
      <w:t xml:space="preserve"> </w:t>
    </w:r>
    <w:r w:rsidR="00E16A94" w:rsidRPr="00E16A94">
      <w:rPr>
        <w:sz w:val="20"/>
        <w:szCs w:val="20"/>
      </w:rPr>
      <w:t>745.325</w:t>
    </w:r>
    <w:r w:rsidR="00B55991">
      <w:rPr>
        <w:sz w:val="20"/>
        <w:szCs w:val="20"/>
      </w:rPr>
      <w:t>.e.1</w:t>
    </w:r>
  </w:p>
  <w:p w14:paraId="51789F3B" w14:textId="15864015" w:rsidR="00051ACF" w:rsidRPr="00E16A94" w:rsidRDefault="00051ACF" w:rsidP="00051ACF">
    <w:pPr>
      <w:pStyle w:val="Footer"/>
      <w:rPr>
        <w:sz w:val="20"/>
        <w:szCs w:val="20"/>
      </w:rPr>
    </w:pPr>
    <w:r w:rsidRPr="00E16A94">
      <w:rPr>
        <w:sz w:val="20"/>
        <w:szCs w:val="20"/>
        <w:vertAlign w:val="superscript"/>
      </w:rPr>
      <w:t>2</w:t>
    </w:r>
    <w:r w:rsidRPr="00E16A94">
      <w:rPr>
        <w:sz w:val="20"/>
        <w:szCs w:val="20"/>
      </w:rPr>
      <w:t xml:space="preserve"> </w:t>
    </w:r>
    <w:r w:rsidR="00B55991" w:rsidRPr="00B55991">
      <w:rPr>
        <w:sz w:val="20"/>
        <w:szCs w:val="20"/>
      </w:rPr>
      <w:t>84 F</w:t>
    </w:r>
    <w:r w:rsidR="00B55991">
      <w:rPr>
        <w:sz w:val="20"/>
        <w:szCs w:val="20"/>
      </w:rPr>
      <w:t>ed. Reg.</w:t>
    </w:r>
    <w:r w:rsidR="00B55991" w:rsidRPr="00B55991">
      <w:rPr>
        <w:sz w:val="20"/>
        <w:szCs w:val="20"/>
      </w:rPr>
      <w:t xml:space="preserve"> 32</w:t>
    </w:r>
    <w:r w:rsidR="00B55991">
      <w:rPr>
        <w:sz w:val="20"/>
        <w:szCs w:val="20"/>
      </w:rPr>
      <w:t>,</w:t>
    </w:r>
    <w:r w:rsidR="00B55991" w:rsidRPr="00B55991">
      <w:rPr>
        <w:sz w:val="20"/>
        <w:szCs w:val="20"/>
      </w:rPr>
      <w:t>632</w:t>
    </w:r>
    <w:r w:rsidR="001E4C6F" w:rsidRPr="00E16A94">
      <w:rPr>
        <w:sz w:val="20"/>
        <w:szCs w:val="20"/>
      </w:rPr>
      <w:t xml:space="preserve"> </w:t>
    </w:r>
    <w:r w:rsidR="00B55991">
      <w:rPr>
        <w:sz w:val="20"/>
        <w:szCs w:val="20"/>
      </w:rPr>
      <w:t>(</w:t>
    </w:r>
    <w:r w:rsidR="001E4C6F" w:rsidRPr="00E16A94">
      <w:rPr>
        <w:sz w:val="20"/>
        <w:szCs w:val="20"/>
      </w:rPr>
      <w:t>July 9, 2019</w:t>
    </w:r>
    <w:r w:rsidR="00B55991">
      <w:rPr>
        <w:sz w:val="20"/>
        <w:szCs w:val="20"/>
      </w:rPr>
      <w:t>).</w:t>
    </w:r>
  </w:p>
  <w:p w14:paraId="499B5777" w14:textId="3D22005E" w:rsidR="00051ACF" w:rsidRPr="00E16A94" w:rsidRDefault="00051ACF" w:rsidP="00051ACF">
    <w:pPr>
      <w:pStyle w:val="Footer"/>
      <w:rPr>
        <w:sz w:val="20"/>
        <w:szCs w:val="20"/>
      </w:rPr>
    </w:pPr>
    <w:r w:rsidRPr="00E16A94">
      <w:rPr>
        <w:sz w:val="20"/>
        <w:szCs w:val="20"/>
        <w:vertAlign w:val="superscript"/>
      </w:rPr>
      <w:t>3</w:t>
    </w:r>
    <w:r w:rsidRPr="00E16A94">
      <w:rPr>
        <w:sz w:val="20"/>
        <w:szCs w:val="20"/>
      </w:rPr>
      <w:t xml:space="preserve"> </w:t>
    </w:r>
    <w:r w:rsidR="00B55991" w:rsidRPr="00B55991">
      <w:rPr>
        <w:iCs/>
        <w:sz w:val="20"/>
        <w:szCs w:val="20"/>
      </w:rPr>
      <w:t>86 F</w:t>
    </w:r>
    <w:r w:rsidR="00B55991">
      <w:rPr>
        <w:iCs/>
        <w:sz w:val="20"/>
        <w:szCs w:val="20"/>
      </w:rPr>
      <w:t>ed. Reg.</w:t>
    </w:r>
    <w:r w:rsidR="00B55991" w:rsidRPr="00B55991">
      <w:rPr>
        <w:iCs/>
        <w:sz w:val="20"/>
        <w:szCs w:val="20"/>
      </w:rPr>
      <w:t xml:space="preserve"> 983</w:t>
    </w:r>
    <w:r w:rsidR="00B55991">
      <w:rPr>
        <w:iCs/>
        <w:sz w:val="20"/>
        <w:szCs w:val="20"/>
      </w:rPr>
      <w:t xml:space="preserve"> (</w:t>
    </w:r>
    <w:r w:rsidR="001E4C6F" w:rsidRPr="00E16A94">
      <w:rPr>
        <w:iCs/>
        <w:sz w:val="20"/>
        <w:szCs w:val="20"/>
      </w:rPr>
      <w:t>January 7, 2021</w:t>
    </w:r>
    <w:r w:rsidR="00B55991">
      <w:rPr>
        <w:iCs/>
        <w:sz w:val="20"/>
        <w:szCs w:val="20"/>
      </w:rPr>
      <w:t>).</w:t>
    </w:r>
  </w:p>
  <w:p w14:paraId="6E120537" w14:textId="77777777" w:rsidR="00156C27" w:rsidRDefault="00156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06CC6" w14:textId="77777777" w:rsidR="00CA432E" w:rsidRDefault="00CA432E" w:rsidP="00156C27">
      <w:r>
        <w:separator/>
      </w:r>
    </w:p>
  </w:footnote>
  <w:footnote w:type="continuationSeparator" w:id="0">
    <w:p w14:paraId="0BDE606A" w14:textId="77777777" w:rsidR="00CA432E" w:rsidRDefault="00CA432E" w:rsidP="0015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62B"/>
    <w:multiLevelType w:val="hybridMultilevel"/>
    <w:tmpl w:val="283AB2DA"/>
    <w:lvl w:ilvl="0" w:tplc="6D1C65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3D86"/>
    <w:multiLevelType w:val="hybridMultilevel"/>
    <w:tmpl w:val="1C94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B1EC3"/>
    <w:multiLevelType w:val="hybridMultilevel"/>
    <w:tmpl w:val="6B8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1"/>
    <w:rsid w:val="00001100"/>
    <w:rsid w:val="0000656E"/>
    <w:rsid w:val="0001127E"/>
    <w:rsid w:val="00014536"/>
    <w:rsid w:val="000374B5"/>
    <w:rsid w:val="00041694"/>
    <w:rsid w:val="000421F9"/>
    <w:rsid w:val="00043442"/>
    <w:rsid w:val="00044EAC"/>
    <w:rsid w:val="00051ACF"/>
    <w:rsid w:val="00060D42"/>
    <w:rsid w:val="00067F35"/>
    <w:rsid w:val="000904F5"/>
    <w:rsid w:val="000915BE"/>
    <w:rsid w:val="000A4CEB"/>
    <w:rsid w:val="000C140A"/>
    <w:rsid w:val="000D550E"/>
    <w:rsid w:val="000D56F7"/>
    <w:rsid w:val="000D7D15"/>
    <w:rsid w:val="000F4C20"/>
    <w:rsid w:val="000F6665"/>
    <w:rsid w:val="00115178"/>
    <w:rsid w:val="00154060"/>
    <w:rsid w:val="00156C27"/>
    <w:rsid w:val="00165DB6"/>
    <w:rsid w:val="0016769C"/>
    <w:rsid w:val="00180D1D"/>
    <w:rsid w:val="001840CC"/>
    <w:rsid w:val="001C00D6"/>
    <w:rsid w:val="001D4F38"/>
    <w:rsid w:val="001E4C6F"/>
    <w:rsid w:val="001F2634"/>
    <w:rsid w:val="001F507C"/>
    <w:rsid w:val="002004C6"/>
    <w:rsid w:val="002071EE"/>
    <w:rsid w:val="002244F9"/>
    <w:rsid w:val="00233771"/>
    <w:rsid w:val="00265234"/>
    <w:rsid w:val="00274AFA"/>
    <w:rsid w:val="00275898"/>
    <w:rsid w:val="00285DA1"/>
    <w:rsid w:val="002874FF"/>
    <w:rsid w:val="002A6A4A"/>
    <w:rsid w:val="002B47B3"/>
    <w:rsid w:val="002C6E6C"/>
    <w:rsid w:val="002E1C0D"/>
    <w:rsid w:val="002E248B"/>
    <w:rsid w:val="002E6916"/>
    <w:rsid w:val="003019AC"/>
    <w:rsid w:val="003040F3"/>
    <w:rsid w:val="00305361"/>
    <w:rsid w:val="00305A96"/>
    <w:rsid w:val="00312081"/>
    <w:rsid w:val="0031264D"/>
    <w:rsid w:val="00315F4C"/>
    <w:rsid w:val="0032326C"/>
    <w:rsid w:val="003242A4"/>
    <w:rsid w:val="00335237"/>
    <w:rsid w:val="003436E5"/>
    <w:rsid w:val="00344EC2"/>
    <w:rsid w:val="0035262C"/>
    <w:rsid w:val="00356329"/>
    <w:rsid w:val="003640F5"/>
    <w:rsid w:val="00372C23"/>
    <w:rsid w:val="0038147E"/>
    <w:rsid w:val="00390045"/>
    <w:rsid w:val="003900C3"/>
    <w:rsid w:val="003912BF"/>
    <w:rsid w:val="00394976"/>
    <w:rsid w:val="0039598A"/>
    <w:rsid w:val="003A6C3C"/>
    <w:rsid w:val="003B49A1"/>
    <w:rsid w:val="003B71FD"/>
    <w:rsid w:val="003C47E0"/>
    <w:rsid w:val="003D4E06"/>
    <w:rsid w:val="003D59F6"/>
    <w:rsid w:val="003E436D"/>
    <w:rsid w:val="003F1231"/>
    <w:rsid w:val="004017C3"/>
    <w:rsid w:val="00403D18"/>
    <w:rsid w:val="00413BD3"/>
    <w:rsid w:val="00414741"/>
    <w:rsid w:val="004307ED"/>
    <w:rsid w:val="004458E9"/>
    <w:rsid w:val="004767AE"/>
    <w:rsid w:val="004855A8"/>
    <w:rsid w:val="00496055"/>
    <w:rsid w:val="004A531F"/>
    <w:rsid w:val="004B49E4"/>
    <w:rsid w:val="004C61AB"/>
    <w:rsid w:val="004D5C63"/>
    <w:rsid w:val="004F0EF2"/>
    <w:rsid w:val="004F1DCD"/>
    <w:rsid w:val="00516D17"/>
    <w:rsid w:val="00527137"/>
    <w:rsid w:val="00533AB7"/>
    <w:rsid w:val="0054035A"/>
    <w:rsid w:val="00551FC0"/>
    <w:rsid w:val="00552D9D"/>
    <w:rsid w:val="00557502"/>
    <w:rsid w:val="0056139C"/>
    <w:rsid w:val="00570364"/>
    <w:rsid w:val="00570786"/>
    <w:rsid w:val="00581E6B"/>
    <w:rsid w:val="00592008"/>
    <w:rsid w:val="005B20A8"/>
    <w:rsid w:val="005B753C"/>
    <w:rsid w:val="005C0C74"/>
    <w:rsid w:val="005C3CB8"/>
    <w:rsid w:val="005C416B"/>
    <w:rsid w:val="005C5BA8"/>
    <w:rsid w:val="005E7336"/>
    <w:rsid w:val="00607710"/>
    <w:rsid w:val="0061528A"/>
    <w:rsid w:val="0061715C"/>
    <w:rsid w:val="006227DF"/>
    <w:rsid w:val="00631C44"/>
    <w:rsid w:val="00641B81"/>
    <w:rsid w:val="00652371"/>
    <w:rsid w:val="00660B71"/>
    <w:rsid w:val="00675B80"/>
    <w:rsid w:val="00685A6C"/>
    <w:rsid w:val="00687BE2"/>
    <w:rsid w:val="006B7F42"/>
    <w:rsid w:val="006E1B1A"/>
    <w:rsid w:val="006F085D"/>
    <w:rsid w:val="006F36ED"/>
    <w:rsid w:val="006F743A"/>
    <w:rsid w:val="0071750E"/>
    <w:rsid w:val="00756976"/>
    <w:rsid w:val="00765A22"/>
    <w:rsid w:val="00772B1E"/>
    <w:rsid w:val="00772C08"/>
    <w:rsid w:val="00776227"/>
    <w:rsid w:val="007953AD"/>
    <w:rsid w:val="007A56C4"/>
    <w:rsid w:val="007A64C2"/>
    <w:rsid w:val="007B1BA8"/>
    <w:rsid w:val="007F3517"/>
    <w:rsid w:val="0086147D"/>
    <w:rsid w:val="00877464"/>
    <w:rsid w:val="00880CED"/>
    <w:rsid w:val="00893FAD"/>
    <w:rsid w:val="00894A40"/>
    <w:rsid w:val="00897B47"/>
    <w:rsid w:val="008A090D"/>
    <w:rsid w:val="008A0D27"/>
    <w:rsid w:val="008B5B2E"/>
    <w:rsid w:val="008C51F6"/>
    <w:rsid w:val="008C7E56"/>
    <w:rsid w:val="008E3036"/>
    <w:rsid w:val="008F42C2"/>
    <w:rsid w:val="008F515A"/>
    <w:rsid w:val="00901790"/>
    <w:rsid w:val="00905D9E"/>
    <w:rsid w:val="00940012"/>
    <w:rsid w:val="00940E90"/>
    <w:rsid w:val="0094333A"/>
    <w:rsid w:val="00971F8C"/>
    <w:rsid w:val="009839C4"/>
    <w:rsid w:val="009840B5"/>
    <w:rsid w:val="009C1BAC"/>
    <w:rsid w:val="009E4DD7"/>
    <w:rsid w:val="009F7F80"/>
    <w:rsid w:val="00A079E7"/>
    <w:rsid w:val="00A12123"/>
    <w:rsid w:val="00A12A9F"/>
    <w:rsid w:val="00A25A33"/>
    <w:rsid w:val="00A320A2"/>
    <w:rsid w:val="00A37C92"/>
    <w:rsid w:val="00A47ADD"/>
    <w:rsid w:val="00A70217"/>
    <w:rsid w:val="00A70404"/>
    <w:rsid w:val="00A81C8D"/>
    <w:rsid w:val="00A83C09"/>
    <w:rsid w:val="00A86BD8"/>
    <w:rsid w:val="00AA039D"/>
    <w:rsid w:val="00AA359B"/>
    <w:rsid w:val="00AA5EC7"/>
    <w:rsid w:val="00AB2D0B"/>
    <w:rsid w:val="00AB3F07"/>
    <w:rsid w:val="00AC7CBE"/>
    <w:rsid w:val="00AD7C06"/>
    <w:rsid w:val="00AE3AB3"/>
    <w:rsid w:val="00B0586C"/>
    <w:rsid w:val="00B06B46"/>
    <w:rsid w:val="00B125CF"/>
    <w:rsid w:val="00B300E5"/>
    <w:rsid w:val="00B31131"/>
    <w:rsid w:val="00B351EE"/>
    <w:rsid w:val="00B55991"/>
    <w:rsid w:val="00B60960"/>
    <w:rsid w:val="00B70EDD"/>
    <w:rsid w:val="00B83AAA"/>
    <w:rsid w:val="00B8508A"/>
    <w:rsid w:val="00B859CC"/>
    <w:rsid w:val="00B860EF"/>
    <w:rsid w:val="00B90732"/>
    <w:rsid w:val="00B90EDE"/>
    <w:rsid w:val="00B91969"/>
    <w:rsid w:val="00B976B2"/>
    <w:rsid w:val="00BB58B3"/>
    <w:rsid w:val="00BB7F49"/>
    <w:rsid w:val="00BF40B5"/>
    <w:rsid w:val="00C035FF"/>
    <w:rsid w:val="00C0610C"/>
    <w:rsid w:val="00C12EBC"/>
    <w:rsid w:val="00C304A3"/>
    <w:rsid w:val="00C408A1"/>
    <w:rsid w:val="00C55140"/>
    <w:rsid w:val="00C67488"/>
    <w:rsid w:val="00C71E18"/>
    <w:rsid w:val="00C73B90"/>
    <w:rsid w:val="00C917ED"/>
    <w:rsid w:val="00C93006"/>
    <w:rsid w:val="00C9682E"/>
    <w:rsid w:val="00C97795"/>
    <w:rsid w:val="00CA432E"/>
    <w:rsid w:val="00CB0D44"/>
    <w:rsid w:val="00CC4B7F"/>
    <w:rsid w:val="00CE4406"/>
    <w:rsid w:val="00CE44AB"/>
    <w:rsid w:val="00D13E89"/>
    <w:rsid w:val="00D300B3"/>
    <w:rsid w:val="00D401A0"/>
    <w:rsid w:val="00D54146"/>
    <w:rsid w:val="00D710B8"/>
    <w:rsid w:val="00D7374D"/>
    <w:rsid w:val="00D923E6"/>
    <w:rsid w:val="00D97C59"/>
    <w:rsid w:val="00DB398F"/>
    <w:rsid w:val="00DB7024"/>
    <w:rsid w:val="00DD28BA"/>
    <w:rsid w:val="00DD34FC"/>
    <w:rsid w:val="00DD5010"/>
    <w:rsid w:val="00DD58E6"/>
    <w:rsid w:val="00DE5C6D"/>
    <w:rsid w:val="00DE636A"/>
    <w:rsid w:val="00E00820"/>
    <w:rsid w:val="00E0406A"/>
    <w:rsid w:val="00E10C5F"/>
    <w:rsid w:val="00E16A94"/>
    <w:rsid w:val="00E2721E"/>
    <w:rsid w:val="00E7175C"/>
    <w:rsid w:val="00E92406"/>
    <w:rsid w:val="00E945A1"/>
    <w:rsid w:val="00EB145E"/>
    <w:rsid w:val="00EB5D22"/>
    <w:rsid w:val="00EB751B"/>
    <w:rsid w:val="00EC30D9"/>
    <w:rsid w:val="00EC4377"/>
    <w:rsid w:val="00ED09CB"/>
    <w:rsid w:val="00ED5375"/>
    <w:rsid w:val="00ED7AF0"/>
    <w:rsid w:val="00EE782E"/>
    <w:rsid w:val="00F01297"/>
    <w:rsid w:val="00F468AA"/>
    <w:rsid w:val="00F533FD"/>
    <w:rsid w:val="00F71DF1"/>
    <w:rsid w:val="00F9184C"/>
    <w:rsid w:val="00FD083A"/>
    <w:rsid w:val="00FF266A"/>
    <w:rsid w:val="00FF3DD6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53A31A"/>
  <w15:chartTrackingRefBased/>
  <w15:docId w15:val="{80427C3C-E920-42FC-964F-36881BF8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0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0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21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5B75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53C"/>
    <w:pPr>
      <w:widowControl w:val="0"/>
      <w:autoSpaceDE w:val="0"/>
      <w:autoSpaceDN w:val="0"/>
      <w:adjustRightInd w:val="0"/>
    </w:pPr>
    <w:rPr>
      <w:rFonts w:ascii="Courier" w:hAnsi="Courier" w:cs="Courier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B753C"/>
    <w:rPr>
      <w:rFonts w:ascii="Courier" w:hAnsi="Courier" w:cs="Courier"/>
    </w:rPr>
  </w:style>
  <w:style w:type="paragraph" w:styleId="CommentSubject">
    <w:name w:val="annotation subject"/>
    <w:basedOn w:val="CommentText"/>
    <w:next w:val="CommentText"/>
    <w:link w:val="CommentSubjectChar"/>
    <w:rsid w:val="002E248B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link w:val="CommentSubject"/>
    <w:rsid w:val="002E248B"/>
    <w:rPr>
      <w:rFonts w:ascii="Courier" w:hAnsi="Courier" w:cs="Courier"/>
      <w:b/>
      <w:bCs/>
    </w:rPr>
  </w:style>
  <w:style w:type="paragraph" w:styleId="ListParagraph">
    <w:name w:val="List Paragraph"/>
    <w:basedOn w:val="Normal"/>
    <w:uiPriority w:val="34"/>
    <w:qFormat/>
    <w:rsid w:val="00551FC0"/>
    <w:pPr>
      <w:ind w:left="720"/>
    </w:pPr>
  </w:style>
  <w:style w:type="paragraph" w:styleId="Header">
    <w:name w:val="header"/>
    <w:basedOn w:val="Normal"/>
    <w:link w:val="HeaderChar"/>
    <w:rsid w:val="00156C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56C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6C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6C27"/>
    <w:rPr>
      <w:sz w:val="24"/>
      <w:szCs w:val="24"/>
    </w:rPr>
  </w:style>
  <w:style w:type="character" w:styleId="Hyperlink">
    <w:name w:val="Hyperlink"/>
    <w:rsid w:val="00B83AA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3352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5237"/>
  </w:style>
  <w:style w:type="character" w:styleId="FootnoteReference">
    <w:name w:val="footnote reference"/>
    <w:basedOn w:val="DefaultParagraphFont"/>
    <w:rsid w:val="00335237"/>
    <w:rPr>
      <w:vertAlign w:val="superscript"/>
    </w:rPr>
  </w:style>
  <w:style w:type="paragraph" w:styleId="Revision">
    <w:name w:val="Revision"/>
    <w:hidden/>
    <w:uiPriority w:val="99"/>
    <w:semiHidden/>
    <w:rsid w:val="002004C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50E928C18CD4C9FEE45860B3DE71A" ma:contentTypeVersion="6" ma:contentTypeDescription="Create a new document." ma:contentTypeScope="" ma:versionID="b778003d4b2e2b636000cd37a8ae7b43">
  <xsd:schema xmlns:xsd="http://www.w3.org/2001/XMLSchema" xmlns:xs="http://www.w3.org/2001/XMLSchema" xmlns:p="http://schemas.microsoft.com/office/2006/metadata/properties" xmlns:ns3="fdf07bfe-455f-4abd-a51b-1d7d33816da3" xmlns:ns4="a6522d09-3b27-46c3-bddd-d7844b05390c" targetNamespace="http://schemas.microsoft.com/office/2006/metadata/properties" ma:root="true" ma:fieldsID="91774922b332cd1f5eeb7d8ef73b8018" ns3:_="" ns4:_="">
    <xsd:import namespace="fdf07bfe-455f-4abd-a51b-1d7d33816da3"/>
    <xsd:import namespace="a6522d09-3b27-46c3-bddd-d7844b0539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07bfe-455f-4abd-a51b-1d7d33816d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2d09-3b27-46c3-bddd-d7844b053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2158-A7CA-47AC-B433-BD7A7AE61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DBFB0-13B4-4F8F-B861-35D0C2E57EB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522d09-3b27-46c3-bddd-d7844b05390c"/>
    <ds:schemaRef ds:uri="http://purl.org/dc/elements/1.1/"/>
    <ds:schemaRef ds:uri="fdf07bfe-455f-4abd-a51b-1d7d33816d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A0E756-0DC4-4C5E-94F6-E6E2B1590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07bfe-455f-4abd-a51b-1d7d33816da3"/>
    <ds:schemaRef ds:uri="a6522d09-3b27-46c3-bddd-d7844b053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DFC23-7907-470F-955B-B38F46F0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State of Utah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Liam Thrailkill</dc:creator>
  <cp:keywords/>
  <cp:lastModifiedBy>Liam Thrailkill</cp:lastModifiedBy>
  <cp:revision>3</cp:revision>
  <cp:lastPrinted>2016-05-23T17:56:00Z</cp:lastPrinted>
  <dcterms:created xsi:type="dcterms:W3CDTF">2021-05-19T15:37:00Z</dcterms:created>
  <dcterms:modified xsi:type="dcterms:W3CDTF">2021-05-19T17:15:00Z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0x01010011C50E928C18CD4C9FEE45860B3DE71A</vt:lpwstr>
  </property>
</Properties>
</file>